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BFB" w:rsidRPr="006F5908" w:rsidRDefault="00847BFB" w:rsidP="006F5908">
      <w:pPr>
        <w:spacing w:after="0" w:line="240" w:lineRule="auto"/>
        <w:ind w:left="851" w:hanging="709"/>
        <w:jc w:val="center"/>
        <w:rPr>
          <w:rFonts w:ascii="Times New Roman" w:hAnsi="Times New Roman" w:cs="Times New Roman"/>
          <w:b/>
          <w:color w:val="0000FF"/>
          <w:sz w:val="40"/>
          <w:szCs w:val="28"/>
        </w:rPr>
      </w:pPr>
      <w:r w:rsidRPr="006F5908">
        <w:rPr>
          <w:rFonts w:ascii="Times New Roman" w:hAnsi="Times New Roman" w:cs="Times New Roman"/>
          <w:b/>
          <w:color w:val="0000FF"/>
          <w:sz w:val="40"/>
          <w:szCs w:val="28"/>
        </w:rPr>
        <w:t>Использование современных образовательных технологий</w:t>
      </w:r>
    </w:p>
    <w:p w:rsidR="00847BFB" w:rsidRPr="00456462" w:rsidRDefault="00847BFB" w:rsidP="00847BFB">
      <w:pPr>
        <w:spacing w:before="240"/>
        <w:jc w:val="both"/>
        <w:rPr>
          <w:rFonts w:ascii="Times New Roman" w:hAnsi="Times New Roman" w:cs="Times New Roman"/>
          <w:b/>
          <w:color w:val="FF0000"/>
          <w:sz w:val="32"/>
          <w:szCs w:val="28"/>
        </w:rPr>
      </w:pPr>
      <w:r w:rsidRPr="00456462">
        <w:rPr>
          <w:rFonts w:ascii="Times New Roman" w:hAnsi="Times New Roman" w:cs="Times New Roman"/>
          <w:b/>
          <w:color w:val="FF0000"/>
          <w:sz w:val="32"/>
          <w:szCs w:val="28"/>
        </w:rPr>
        <w:t>Для воспитателей ДОУ</w:t>
      </w:r>
    </w:p>
    <w:p w:rsidR="00847BFB" w:rsidRPr="003B4D1E" w:rsidRDefault="00847BFB" w:rsidP="00847BFB">
      <w:pPr>
        <w:spacing w:before="100" w:beforeAutospacing="1" w:after="100" w:afterAutospacing="1" w:line="240" w:lineRule="auto"/>
        <w:jc w:val="center"/>
        <w:rPr>
          <w:rFonts w:ascii="Times New Roman" w:eastAsia="Calibri" w:hAnsi="Times New Roman" w:cs="Times New Roman"/>
          <w:b/>
          <w:color w:val="660066"/>
          <w:sz w:val="40"/>
          <w:szCs w:val="28"/>
          <w:u w:val="single"/>
          <w:lang w:eastAsia="ru-RU"/>
        </w:rPr>
      </w:pPr>
      <w:r w:rsidRPr="003B4D1E">
        <w:rPr>
          <w:rFonts w:ascii="Times New Roman" w:eastAsia="Calibri" w:hAnsi="Times New Roman" w:cs="Times New Roman"/>
          <w:b/>
          <w:color w:val="660066"/>
          <w:sz w:val="40"/>
          <w:szCs w:val="28"/>
          <w:u w:val="single"/>
          <w:lang w:eastAsia="ru-RU"/>
        </w:rPr>
        <w:t>Технология ТРИЗ</w:t>
      </w:r>
    </w:p>
    <w:p w:rsidR="00847BFB" w:rsidRPr="003B4D1E" w:rsidRDefault="00847BFB" w:rsidP="00847BFB">
      <w:pPr>
        <w:spacing w:after="0"/>
        <w:ind w:firstLine="708"/>
        <w:jc w:val="both"/>
        <w:rPr>
          <w:rFonts w:ascii="Times New Roman" w:hAnsi="Times New Roman" w:cs="Times New Roman"/>
          <w:sz w:val="28"/>
          <w:szCs w:val="28"/>
        </w:rPr>
      </w:pPr>
      <w:r w:rsidRPr="003B4D1E">
        <w:rPr>
          <w:rFonts w:ascii="Times New Roman" w:hAnsi="Times New Roman" w:cs="Times New Roman"/>
          <w:sz w:val="28"/>
          <w:szCs w:val="28"/>
        </w:rPr>
        <w:t>Проблема всех занятых воспитанием – новое поколение людей, обладающих высоким творческим потенциалом.  Если раньше, чтобы стать социально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и творчески решать проблемы. На сегодняшний день существует много курсов, на которых взрослые учатся играть, для того чтобы научиться выходить за рамки традиционности в бизнесе. Ведь оригинальное мышление – это ключ выживания в борьбе за конкуренцию. Наше время – время экономических, политических, нравственных кризисов, когда старая система ценностей и норм распалась, а новая еще не сложилась.  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Но проблема не в поиске одаренных гениев, а целенаправленном формировании творческих способностей, развитии нестандартного видения мира, нового мышления. Именно творчество, умение придумывать, создавать новое наилучшим образом формирует личность ребенка, развивает его самостоятельность и познавательный интерес.</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Дошкольный возраст уникален, ибо как сформируется ребенок, такова будет его жизнь. Именно поэтому важно не упустить этот период для раскрытия творческого потенциала каждого ребенка. Ум детей не ограничен «глубоким опытом жизни» и традиционными представлениями о том, как все должно быть, что позволяет им изобретать, быть непосредственными и непредсказуемыми, замечать то, на что мы взрослые давно не обращаем внимание.</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xml:space="preserve">         Практика показала с помощью традиционных форм работы нельзя в полной мере решить эту проблему. Сегодня это делает возможным ТРИЗ – теория решения изобретательских задач, первоначально адресованная </w:t>
      </w:r>
      <w:proofErr w:type="spellStart"/>
      <w:r w:rsidRPr="003B4D1E">
        <w:rPr>
          <w:rFonts w:ascii="Times New Roman" w:hAnsi="Times New Roman" w:cs="Times New Roman"/>
          <w:sz w:val="28"/>
          <w:szCs w:val="28"/>
        </w:rPr>
        <w:t>инженерно</w:t>
      </w:r>
      <w:proofErr w:type="spellEnd"/>
      <w:r w:rsidRPr="003B4D1E">
        <w:rPr>
          <w:rFonts w:ascii="Times New Roman" w:hAnsi="Times New Roman" w:cs="Times New Roman"/>
          <w:sz w:val="28"/>
          <w:szCs w:val="28"/>
        </w:rPr>
        <w:t xml:space="preserve"> – техническим работникам, в последние десятилетия вызвала пристальный интерес в среде педагогов - практиков. Система ТРИЗ – педагогика развивается с начала 80 – х.  </w:t>
      </w:r>
      <w:proofErr w:type="gramStart"/>
      <w:r w:rsidRPr="003B4D1E">
        <w:rPr>
          <w:rFonts w:ascii="Times New Roman" w:hAnsi="Times New Roman" w:cs="Times New Roman"/>
          <w:sz w:val="28"/>
          <w:szCs w:val="28"/>
        </w:rPr>
        <w:t>годов</w:t>
      </w:r>
      <w:proofErr w:type="gramEnd"/>
      <w:r w:rsidRPr="003B4D1E">
        <w:rPr>
          <w:rFonts w:ascii="Times New Roman" w:hAnsi="Times New Roman" w:cs="Times New Roman"/>
          <w:sz w:val="28"/>
          <w:szCs w:val="28"/>
        </w:rPr>
        <w:t xml:space="preserve">, в ответ на требование времени по подготовке </w:t>
      </w:r>
      <w:proofErr w:type="spellStart"/>
      <w:r w:rsidRPr="003B4D1E">
        <w:rPr>
          <w:rFonts w:ascii="Times New Roman" w:hAnsi="Times New Roman" w:cs="Times New Roman"/>
          <w:sz w:val="28"/>
          <w:szCs w:val="28"/>
        </w:rPr>
        <w:t>инновационно</w:t>
      </w:r>
      <w:proofErr w:type="spellEnd"/>
      <w:r w:rsidRPr="003B4D1E">
        <w:rPr>
          <w:rFonts w:ascii="Times New Roman" w:hAnsi="Times New Roman" w:cs="Times New Roman"/>
          <w:sz w:val="28"/>
          <w:szCs w:val="28"/>
        </w:rPr>
        <w:t xml:space="preserve"> -  мыслящих личностей, умеющих решать проблемы.   Адаптированная к дошкольному возрасту ТРИЗ – технология позволяет воспитывать и обучать ребенка под девизом «Творчество во всем».</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В центре внимания ТРИЗ – педагогики – человек творческий и творящий, имеющий богатое гибкое системное воображение.</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lastRenderedPageBreak/>
        <w:t>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ТРИЗ развивает такие нравственные качества, как умение радоваться успехам других, желание помочь, стремление найти выход из затруднительного положения. ТРИЗ позволяет получать знания без перегрузок, без зубрежки.  Именно поэтому мы применяем на занятиях и в свободной деятельности ТРИЗ – технологии.</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w:t>
      </w:r>
    </w:p>
    <w:p w:rsidR="00847BFB" w:rsidRPr="003B4D1E"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Основным средством работы с детьми является педагогический поиск. Педагог не должен давать детям готовые знания, раскрывать перед ними истину, он должен учить ее находить.</w:t>
      </w:r>
    </w:p>
    <w:p w:rsidR="00847BFB" w:rsidRDefault="00847BFB" w:rsidP="00847BFB">
      <w:pPr>
        <w:spacing w:after="0"/>
        <w:jc w:val="both"/>
        <w:rPr>
          <w:rFonts w:ascii="Times New Roman" w:hAnsi="Times New Roman" w:cs="Times New Roman"/>
          <w:sz w:val="28"/>
          <w:szCs w:val="28"/>
        </w:rPr>
      </w:pPr>
      <w:r w:rsidRPr="003B4D1E">
        <w:rPr>
          <w:rFonts w:ascii="Times New Roman" w:hAnsi="Times New Roman" w:cs="Times New Roman"/>
          <w:sz w:val="28"/>
          <w:szCs w:val="28"/>
        </w:rPr>
        <w:t>        Программа ТРИЗ для дошкольников – это программа коллективных игр и занятий. Они учат детей выявлять противоречия, свойства предметов, явлений и разрешать эти противоречия. Разрешение противоречий – ключ к творческому мышлению.</w:t>
      </w:r>
    </w:p>
    <w:p w:rsidR="00847BFB" w:rsidRDefault="00847BFB" w:rsidP="00847BFB">
      <w:pPr>
        <w:spacing w:after="0"/>
        <w:jc w:val="both"/>
        <w:rPr>
          <w:rFonts w:ascii="Times New Roman" w:hAnsi="Times New Roman" w:cs="Times New Roman"/>
          <w:sz w:val="28"/>
          <w:szCs w:val="28"/>
        </w:rPr>
      </w:pPr>
    </w:p>
    <w:p w:rsidR="001B52D9" w:rsidRDefault="00847BFB" w:rsidP="00847BFB">
      <w:r>
        <w:rPr>
          <w:noProof/>
          <w:lang w:eastAsia="ru-RU"/>
        </w:rPr>
        <w:drawing>
          <wp:inline distT="0" distB="0" distL="0" distR="0" wp14:anchorId="42A0515D">
            <wp:extent cx="3103245" cy="4133215"/>
            <wp:effectExtent l="0" t="0" r="190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3245" cy="4133215"/>
                    </a:xfrm>
                    <a:prstGeom prst="rect">
                      <a:avLst/>
                    </a:prstGeom>
                    <a:noFill/>
                  </pic:spPr>
                </pic:pic>
              </a:graphicData>
            </a:graphic>
          </wp:inline>
        </w:drawing>
      </w:r>
      <w:r>
        <w:rPr>
          <w:noProof/>
          <w:lang w:eastAsia="ru-RU"/>
        </w:rPr>
        <w:drawing>
          <wp:inline distT="0" distB="0" distL="0" distR="0" wp14:anchorId="5D2ED254">
            <wp:extent cx="3157855" cy="4151630"/>
            <wp:effectExtent l="0" t="0" r="444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7855" cy="4151630"/>
                    </a:xfrm>
                    <a:prstGeom prst="rect">
                      <a:avLst/>
                    </a:prstGeom>
                    <a:noFill/>
                  </pic:spPr>
                </pic:pic>
              </a:graphicData>
            </a:graphic>
          </wp:inline>
        </w:drawing>
      </w:r>
    </w:p>
    <w:p w:rsidR="00177677" w:rsidRDefault="00177677" w:rsidP="00177677">
      <w:pPr>
        <w:jc w:val="center"/>
      </w:pPr>
      <w:r>
        <w:rPr>
          <w:noProof/>
          <w:lang w:eastAsia="ru-RU"/>
        </w:rPr>
        <w:lastRenderedPageBreak/>
        <w:drawing>
          <wp:inline distT="0" distB="0" distL="0" distR="0" wp14:anchorId="24FD6288">
            <wp:extent cx="5932170" cy="4450715"/>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4450715"/>
                    </a:xfrm>
                    <a:prstGeom prst="rect">
                      <a:avLst/>
                    </a:prstGeom>
                    <a:noFill/>
                  </pic:spPr>
                </pic:pic>
              </a:graphicData>
            </a:graphic>
          </wp:inline>
        </w:drawing>
      </w:r>
    </w:p>
    <w:p w:rsidR="00177677" w:rsidRDefault="00177677" w:rsidP="00177677">
      <w:pPr>
        <w:jc w:val="center"/>
      </w:pPr>
      <w:bookmarkStart w:id="0" w:name="_GoBack"/>
      <w:bookmarkEnd w:id="0"/>
      <w:r>
        <w:rPr>
          <w:noProof/>
          <w:lang w:eastAsia="ru-RU"/>
        </w:rPr>
        <w:drawing>
          <wp:inline distT="0" distB="0" distL="0" distR="0" wp14:anchorId="6A0064E8">
            <wp:extent cx="6023610" cy="45173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3610" cy="4517390"/>
                    </a:xfrm>
                    <a:prstGeom prst="rect">
                      <a:avLst/>
                    </a:prstGeom>
                    <a:noFill/>
                  </pic:spPr>
                </pic:pic>
              </a:graphicData>
            </a:graphic>
          </wp:inline>
        </w:drawing>
      </w:r>
    </w:p>
    <w:sectPr w:rsidR="00177677" w:rsidSect="00847BFB">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993" w:header="708" w:footer="708" w:gutter="0"/>
      <w:pgBorders w:offsetFrom="page">
        <w:top w:val="flowersModern1" w:sz="16" w:space="24" w:color="7030A0"/>
        <w:left w:val="flowersModern1" w:sz="16" w:space="24" w:color="7030A0"/>
        <w:bottom w:val="flowersModern1" w:sz="16" w:space="24" w:color="7030A0"/>
        <w:right w:val="flowersModern1" w:sz="16"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D85" w:rsidRDefault="000F1D85" w:rsidP="00847BFB">
      <w:pPr>
        <w:spacing w:after="0" w:line="240" w:lineRule="auto"/>
      </w:pPr>
      <w:r>
        <w:separator/>
      </w:r>
    </w:p>
  </w:endnote>
  <w:endnote w:type="continuationSeparator" w:id="0">
    <w:p w:rsidR="000F1D85" w:rsidRDefault="000F1D85" w:rsidP="0084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847BF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847BF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847B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D85" w:rsidRDefault="000F1D85" w:rsidP="00847BFB">
      <w:pPr>
        <w:spacing w:after="0" w:line="240" w:lineRule="auto"/>
      </w:pPr>
      <w:r>
        <w:separator/>
      </w:r>
    </w:p>
  </w:footnote>
  <w:footnote w:type="continuationSeparator" w:id="0">
    <w:p w:rsidR="000F1D85" w:rsidRDefault="000F1D85" w:rsidP="00847B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0F1D8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712672" o:spid="_x0000_s2050" type="#_x0000_t75" style="position:absolute;margin-left:0;margin-top:0;width:810pt;height:20in;z-index:-251657216;mso-position-horizontal:center;mso-position-horizontal-relative:margin;mso-position-vertical:center;mso-position-vertical-relative:margin" o:allowincell="f">
          <v:imagedata r:id="rId1" o:title="Lavender-Wallpaper-03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0F1D8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712673" o:spid="_x0000_s2051" type="#_x0000_t75" style="position:absolute;margin-left:0;margin-top:0;width:810pt;height:20in;z-index:-251656192;mso-position-horizontal:center;mso-position-horizontal-relative:margin;mso-position-vertical:center;mso-position-vertical-relative:margin" o:allowincell="f">
          <v:imagedata r:id="rId1" o:title="Lavender-Wallpaper-03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BFB" w:rsidRDefault="000F1D8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712671" o:spid="_x0000_s2049" type="#_x0000_t75" style="position:absolute;margin-left:0;margin-top:0;width:810pt;height:20in;z-index:-251658240;mso-position-horizontal:center;mso-position-horizontal-relative:margin;mso-position-vertical:center;mso-position-vertical-relative:margin" o:allowincell="f">
          <v:imagedata r:id="rId1" o:title="Lavender-Wallpaper-03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DF"/>
    <w:rsid w:val="000F1D85"/>
    <w:rsid w:val="001643DB"/>
    <w:rsid w:val="00177677"/>
    <w:rsid w:val="001B52D9"/>
    <w:rsid w:val="004209DF"/>
    <w:rsid w:val="006F5908"/>
    <w:rsid w:val="00847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5E7A206-7F98-464D-8220-20D08A68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B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B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7BFB"/>
  </w:style>
  <w:style w:type="paragraph" w:styleId="a5">
    <w:name w:val="footer"/>
    <w:basedOn w:val="a"/>
    <w:link w:val="a6"/>
    <w:uiPriority w:val="99"/>
    <w:unhideWhenUsed/>
    <w:rsid w:val="00847B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7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2018-12-21T09:16:00Z</dcterms:created>
  <dcterms:modified xsi:type="dcterms:W3CDTF">2018-12-21T09:26:00Z</dcterms:modified>
</cp:coreProperties>
</file>